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99" w:rsidRPr="00055CC8" w:rsidRDefault="007514C7">
      <w:pPr>
        <w:spacing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C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9B77535" wp14:editId="1E18596F">
            <wp:simplePos x="0" y="0"/>
            <wp:positionH relativeFrom="column">
              <wp:posOffset>4452257</wp:posOffset>
            </wp:positionH>
            <wp:positionV relativeFrom="paragraph">
              <wp:posOffset>181</wp:posOffset>
            </wp:positionV>
            <wp:extent cx="1483360" cy="1966595"/>
            <wp:effectExtent l="0" t="0" r="2540" b="0"/>
            <wp:wrapThrough wrapText="bothSides">
              <wp:wrapPolygon edited="0">
                <wp:start x="0" y="0"/>
                <wp:lineTo x="0" y="21342"/>
                <wp:lineTo x="21360" y="21342"/>
                <wp:lineTo x="21360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96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6EB" w:rsidRPr="00055CC8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2616EB" w:rsidRPr="00055CC8">
        <w:rPr>
          <w:rFonts w:ascii="Times New Roman" w:eastAsia="Times New Roman" w:hAnsi="Times New Roman" w:cs="Times New Roman"/>
          <w:sz w:val="24"/>
          <w:szCs w:val="24"/>
        </w:rPr>
        <w:t xml:space="preserve"> Lucy McWilliams</w:t>
      </w:r>
      <w:r w:rsidR="002616EB" w:rsidRPr="00055CC8">
        <w:rPr>
          <w:rFonts w:ascii="Times New Roman" w:eastAsia="Times New Roman" w:hAnsi="Times New Roman" w:cs="Times New Roman"/>
          <w:sz w:val="24"/>
          <w:szCs w:val="24"/>
        </w:rPr>
        <w:tab/>
      </w:r>
      <w:r w:rsidR="002616EB" w:rsidRPr="00055CC8">
        <w:rPr>
          <w:rFonts w:ascii="Times New Roman" w:eastAsia="Times New Roman" w:hAnsi="Times New Roman" w:cs="Times New Roman"/>
          <w:sz w:val="24"/>
          <w:szCs w:val="24"/>
        </w:rPr>
        <w:tab/>
      </w:r>
      <w:r w:rsidR="002616EB" w:rsidRPr="00055CC8">
        <w:rPr>
          <w:rFonts w:ascii="Times New Roman" w:eastAsia="Times New Roman" w:hAnsi="Times New Roman" w:cs="Times New Roman"/>
          <w:sz w:val="24"/>
          <w:szCs w:val="24"/>
        </w:rPr>
        <w:tab/>
      </w:r>
      <w:r w:rsidR="002616EB" w:rsidRPr="00055CC8">
        <w:rPr>
          <w:rFonts w:ascii="Times New Roman" w:eastAsia="Times New Roman" w:hAnsi="Times New Roman" w:cs="Times New Roman"/>
          <w:sz w:val="24"/>
          <w:szCs w:val="24"/>
        </w:rPr>
        <w:tab/>
      </w:r>
      <w:r w:rsidR="002616EB" w:rsidRPr="00055CC8">
        <w:rPr>
          <w:rFonts w:ascii="Times New Roman" w:eastAsia="Times New Roman" w:hAnsi="Times New Roman" w:cs="Times New Roman"/>
          <w:sz w:val="24"/>
          <w:szCs w:val="24"/>
        </w:rPr>
        <w:tab/>
      </w:r>
      <w:r w:rsidR="002616EB" w:rsidRPr="00055C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5799" w:rsidRPr="00055CC8" w:rsidRDefault="002616EB">
      <w:pPr>
        <w:spacing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C8">
        <w:rPr>
          <w:rFonts w:ascii="Times New Roman" w:eastAsia="Times New Roman" w:hAnsi="Times New Roman" w:cs="Times New Roman"/>
          <w:b/>
          <w:sz w:val="24"/>
          <w:szCs w:val="24"/>
        </w:rPr>
        <w:t>Year in Course:</w:t>
      </w:r>
      <w:r w:rsidRPr="00055CC8">
        <w:rPr>
          <w:rFonts w:ascii="Times New Roman" w:eastAsia="Times New Roman" w:hAnsi="Times New Roman" w:cs="Times New Roman"/>
          <w:sz w:val="24"/>
          <w:szCs w:val="24"/>
        </w:rPr>
        <w:t xml:space="preserve"> 1st (</w:t>
      </w:r>
      <w:proofErr w:type="gramStart"/>
      <w:r w:rsidRPr="00055CC8">
        <w:rPr>
          <w:rFonts w:ascii="Times New Roman" w:eastAsia="Times New Roman" w:hAnsi="Times New Roman" w:cs="Times New Roman"/>
          <w:sz w:val="24"/>
          <w:szCs w:val="24"/>
        </w:rPr>
        <w:t>Sophomore</w:t>
      </w:r>
      <w:proofErr w:type="gramEnd"/>
      <w:r w:rsidRPr="00055C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5799" w:rsidRPr="00055CC8" w:rsidRDefault="002616EB">
      <w:pPr>
        <w:spacing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C8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055CC8">
        <w:rPr>
          <w:rFonts w:ascii="Times New Roman" w:eastAsia="Times New Roman" w:hAnsi="Times New Roman" w:cs="Times New Roman"/>
          <w:sz w:val="24"/>
          <w:szCs w:val="24"/>
        </w:rPr>
        <w:t xml:space="preserve">  Stable Isotope Analysis of Sea Turtles</w:t>
      </w:r>
    </w:p>
    <w:p w:rsidR="00715799" w:rsidRPr="00055CC8" w:rsidRDefault="002616EB">
      <w:pPr>
        <w:spacing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C8">
        <w:rPr>
          <w:rFonts w:ascii="Times New Roman" w:eastAsia="Times New Roman" w:hAnsi="Times New Roman" w:cs="Times New Roman"/>
          <w:b/>
          <w:sz w:val="24"/>
          <w:szCs w:val="24"/>
        </w:rPr>
        <w:t>Mentor:</w:t>
      </w:r>
      <w:r w:rsidRPr="00055CC8">
        <w:rPr>
          <w:rFonts w:ascii="Times New Roman" w:eastAsia="Times New Roman" w:hAnsi="Times New Roman" w:cs="Times New Roman"/>
          <w:sz w:val="24"/>
          <w:szCs w:val="24"/>
        </w:rPr>
        <w:t xml:space="preserve"> Dr. John Logan, UMASS Division of Marine Fisheries; Dr. </w:t>
      </w:r>
      <w:proofErr w:type="spellStart"/>
      <w:r w:rsidRPr="00055CC8">
        <w:rPr>
          <w:rFonts w:ascii="Times New Roman" w:eastAsia="Times New Roman" w:hAnsi="Times New Roman" w:cs="Times New Roman"/>
          <w:sz w:val="24"/>
          <w:szCs w:val="24"/>
        </w:rPr>
        <w:t>Tomo</w:t>
      </w:r>
      <w:proofErr w:type="spellEnd"/>
      <w:r w:rsidRPr="0005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CC8">
        <w:rPr>
          <w:rFonts w:ascii="Times New Roman" w:eastAsia="Times New Roman" w:hAnsi="Times New Roman" w:cs="Times New Roman"/>
          <w:sz w:val="24"/>
          <w:szCs w:val="24"/>
        </w:rPr>
        <w:t>Eguchi</w:t>
      </w:r>
      <w:proofErr w:type="spellEnd"/>
      <w:r w:rsidRPr="00055CC8">
        <w:rPr>
          <w:rFonts w:ascii="Times New Roman" w:eastAsia="Times New Roman" w:hAnsi="Times New Roman" w:cs="Times New Roman"/>
          <w:sz w:val="24"/>
          <w:szCs w:val="24"/>
        </w:rPr>
        <w:t>, NOAA</w:t>
      </w:r>
    </w:p>
    <w:p w:rsidR="00715799" w:rsidRPr="00055CC8" w:rsidRDefault="002616EB">
      <w:pPr>
        <w:spacing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C8">
        <w:rPr>
          <w:rFonts w:ascii="Times New Roman" w:eastAsia="Times New Roman" w:hAnsi="Times New Roman" w:cs="Times New Roman"/>
          <w:b/>
          <w:sz w:val="24"/>
          <w:szCs w:val="24"/>
        </w:rPr>
        <w:t>Title:</w:t>
      </w:r>
      <w:r w:rsidRPr="00055CC8">
        <w:rPr>
          <w:rFonts w:ascii="Times New Roman" w:eastAsia="Times New Roman" w:hAnsi="Times New Roman" w:cs="Times New Roman"/>
          <w:sz w:val="24"/>
          <w:szCs w:val="24"/>
        </w:rPr>
        <w:t xml:space="preserve">  Multi-Tissue Stable Isotope Analysis of Green, Loggerhead, and Kemp’s Ridley Sea Turtles in the Western North Atlantic Ocean</w:t>
      </w:r>
    </w:p>
    <w:p w:rsidR="00715799" w:rsidRDefault="00715799">
      <w:pPr>
        <w:spacing w:line="328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092" w:rsidRPr="00ED1092" w:rsidRDefault="00ED1092" w:rsidP="00ED10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092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Pr="00ED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D1092" w:rsidRPr="00ED1092" w:rsidRDefault="00ED1092" w:rsidP="00EC051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As water </w:t>
      </w:r>
      <w:r>
        <w:rPr>
          <w:rFonts w:ascii="Times New Roman" w:hAnsi="Times New Roman" w:cs="Times New Roman"/>
          <w:color w:val="000000"/>
          <w:sz w:val="24"/>
          <w:szCs w:val="24"/>
        </w:rPr>
        <w:t>temperatures drop in November, k</w:t>
      </w:r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emp’s </w:t>
      </w:r>
      <w:proofErr w:type="spellStart"/>
      <w:r w:rsidRPr="00ED1092">
        <w:rPr>
          <w:rFonts w:ascii="Times New Roman" w:hAnsi="Times New Roman" w:cs="Times New Roman"/>
          <w:color w:val="000000"/>
          <w:sz w:val="24"/>
          <w:szCs w:val="24"/>
        </w:rPr>
        <w:t>ridley</w:t>
      </w:r>
      <w:proofErr w:type="spellEnd"/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, loggerhead, and green sea turtles strand on the coast of the northwest </w:t>
      </w:r>
      <w:r w:rsidRPr="00ED1092">
        <w:rPr>
          <w:rFonts w:ascii="Times New Roman" w:hAnsi="Times New Roman" w:cs="Times New Roman"/>
          <w:color w:val="000000"/>
          <w:sz w:val="24"/>
          <w:szCs w:val="24"/>
        </w:rPr>
        <w:t>Atlantic</w:t>
      </w:r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D1092">
        <w:rPr>
          <w:rFonts w:ascii="Times New Roman" w:hAnsi="Times New Roman" w:cs="Times New Roman"/>
          <w:color w:val="000000"/>
          <w:sz w:val="24"/>
          <w:szCs w:val="24"/>
        </w:rPr>
        <w:t>Ocean</w:t>
      </w:r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. The foraging ecology of these sea turtles remains an understudied area of research. In this study, we aim to assess the diet of these turtles using a multi-tissue stable isotope analysis and a gut content analysis of cold stunned kemp’s </w:t>
      </w:r>
      <w:proofErr w:type="spellStart"/>
      <w:r w:rsidRPr="00ED1092">
        <w:rPr>
          <w:rFonts w:ascii="Times New Roman" w:hAnsi="Times New Roman" w:cs="Times New Roman"/>
          <w:color w:val="000000"/>
          <w:sz w:val="24"/>
          <w:szCs w:val="24"/>
        </w:rPr>
        <w:t>ridley</w:t>
      </w:r>
      <w:proofErr w:type="spellEnd"/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, loggerhead, and green sea turtles stranded from 2014 to 2018. Stable isotope ratios of carbon and nitrogen were measured in blood, front and rear flipper, liver, muscle, skin, and </w:t>
      </w:r>
      <w:proofErr w:type="spellStart"/>
      <w:r w:rsidRPr="00ED1092">
        <w:rPr>
          <w:rFonts w:ascii="Times New Roman" w:hAnsi="Times New Roman" w:cs="Times New Roman"/>
          <w:color w:val="000000"/>
          <w:sz w:val="24"/>
          <w:szCs w:val="24"/>
        </w:rPr>
        <w:t>scute</w:t>
      </w:r>
      <w:proofErr w:type="spellEnd"/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 tissue samples. Prey contribution to these turtles' diet will be estimated using a two-isotope Bayesian mixing model. We predict an elevated level of Nitrogen isotope ratios in kemp’s </w:t>
      </w:r>
      <w:proofErr w:type="spellStart"/>
      <w:r w:rsidRPr="00ED1092">
        <w:rPr>
          <w:rFonts w:ascii="Times New Roman" w:hAnsi="Times New Roman" w:cs="Times New Roman"/>
          <w:color w:val="000000"/>
          <w:sz w:val="24"/>
          <w:szCs w:val="24"/>
        </w:rPr>
        <w:t>ridley</w:t>
      </w:r>
      <w:proofErr w:type="spellEnd"/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 and loggerhead turtles compared to green turtles due to the carnivorous loggerheads and kemp </w:t>
      </w:r>
      <w:proofErr w:type="spellStart"/>
      <w:r w:rsidRPr="00ED1092">
        <w:rPr>
          <w:rFonts w:ascii="Times New Roman" w:hAnsi="Times New Roman" w:cs="Times New Roman"/>
          <w:color w:val="000000"/>
          <w:sz w:val="24"/>
          <w:szCs w:val="24"/>
        </w:rPr>
        <w:t>ridleys</w:t>
      </w:r>
      <w:proofErr w:type="spellEnd"/>
      <w:r w:rsidRPr="00ED1092">
        <w:rPr>
          <w:rFonts w:ascii="Times New Roman" w:hAnsi="Times New Roman" w:cs="Times New Roman"/>
          <w:color w:val="000000"/>
          <w:sz w:val="24"/>
          <w:szCs w:val="24"/>
        </w:rPr>
        <w:t>’ carnivorous diet and the greens herbivorous diet. We anticipate empty stomachs due to starvation while stranded, and a variety of foraging strategies, migration patterns and trophic positions</w:t>
      </w:r>
      <w:r w:rsidRPr="00ED1092">
        <w:rPr>
          <w:rFonts w:ascii="Times New Roman" w:hAnsi="Times New Roman" w:cs="Times New Roman"/>
          <w:color w:val="000000"/>
          <w:sz w:val="24"/>
          <w:szCs w:val="24"/>
        </w:rPr>
        <w:t>​between</w:t>
      </w:r>
      <w:r w:rsidRPr="00ED1092">
        <w:rPr>
          <w:rFonts w:ascii="Times New Roman" w:hAnsi="Times New Roman" w:cs="Times New Roman"/>
          <w:color w:val="000000"/>
          <w:sz w:val="24"/>
          <w:szCs w:val="24"/>
        </w:rPr>
        <w:t xml:space="preserve"> these species. Data collected from this study will add to the knowledge of these turtles’ prey species and aid managers in the preservation of these species as a mitigation strategy for these turtles' extinction. </w:t>
      </w:r>
    </w:p>
    <w:p w:rsidR="00ED1092" w:rsidRPr="00055CC8" w:rsidRDefault="00ED1092" w:rsidP="00ED1092">
      <w:pPr>
        <w:spacing w:line="328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1092" w:rsidRPr="00055C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99"/>
    <w:rsid w:val="00055CC8"/>
    <w:rsid w:val="002616EB"/>
    <w:rsid w:val="00715799"/>
    <w:rsid w:val="007514C7"/>
    <w:rsid w:val="007E030F"/>
    <w:rsid w:val="00EC0519"/>
    <w:rsid w:val="00ED1092"/>
    <w:rsid w:val="00F1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389E1-D722-423B-BC1B-28CE1B7D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 Home</dc:creator>
  <cp:lastModifiedBy>Gillian Rinaldo Home</cp:lastModifiedBy>
  <cp:revision>4</cp:revision>
  <cp:lastPrinted>2020-05-05T20:20:00Z</cp:lastPrinted>
  <dcterms:created xsi:type="dcterms:W3CDTF">2020-06-03T21:39:00Z</dcterms:created>
  <dcterms:modified xsi:type="dcterms:W3CDTF">2020-06-03T21:40:00Z</dcterms:modified>
</cp:coreProperties>
</file>