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6" w:rsidRDefault="00A5283D" w:rsidP="002C42B6">
      <w:r>
        <w:tab/>
      </w:r>
      <w:r>
        <w:tab/>
      </w:r>
      <w:r>
        <w:tab/>
      </w:r>
      <w:r>
        <w:tab/>
      </w:r>
      <w:r w:rsidR="00793E39">
        <w:tab/>
      </w:r>
      <w:r w:rsidR="00793E39">
        <w:tab/>
      </w:r>
      <w:r w:rsidR="00793E39">
        <w:tab/>
      </w:r>
      <w:r>
        <w:tab/>
      </w:r>
      <w:r>
        <w:tab/>
      </w:r>
    </w:p>
    <w:p w:rsidR="00392A06" w:rsidRDefault="00392A06" w:rsidP="002C42B6"/>
    <w:p w:rsidR="00186DD0" w:rsidRDefault="00186DD0" w:rsidP="002C42B6"/>
    <w:p w:rsidR="00186DD0" w:rsidRDefault="00186DD0" w:rsidP="002C42B6"/>
    <w:p w:rsidR="002019CD" w:rsidRDefault="002019CD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186DD0" w:rsidRDefault="00186DD0" w:rsidP="002C42B6"/>
    <w:p w:rsidR="004C4423" w:rsidRDefault="00595305" w:rsidP="004C4423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16B3D" w:rsidRPr="000E62F7" w:rsidRDefault="0059046E" w:rsidP="00816B3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E39">
        <w:rPr>
          <w:sz w:val="22"/>
          <w:szCs w:val="22"/>
        </w:rPr>
        <w:tab/>
      </w:r>
      <w:r w:rsidR="00D63787">
        <w:rPr>
          <w:sz w:val="22"/>
          <w:szCs w:val="22"/>
        </w:rPr>
        <w:tab/>
      </w:r>
      <w:r w:rsidR="00D63787">
        <w:rPr>
          <w:sz w:val="22"/>
          <w:szCs w:val="22"/>
        </w:rPr>
        <w:tab/>
      </w:r>
      <w:r w:rsidR="00D63787">
        <w:rPr>
          <w:sz w:val="22"/>
          <w:szCs w:val="22"/>
        </w:rPr>
        <w:tab/>
      </w:r>
      <w:r w:rsidR="00D63787">
        <w:rPr>
          <w:sz w:val="22"/>
          <w:szCs w:val="22"/>
        </w:rPr>
        <w:tab/>
      </w:r>
      <w:r w:rsidR="00D63787">
        <w:rPr>
          <w:sz w:val="22"/>
          <w:szCs w:val="22"/>
        </w:rPr>
        <w:tab/>
      </w:r>
      <w:r w:rsidR="000E62F7">
        <w:rPr>
          <w:sz w:val="22"/>
          <w:szCs w:val="22"/>
        </w:rPr>
        <w:t>July 2019</w:t>
      </w:r>
    </w:p>
    <w:p w:rsidR="00816B3D" w:rsidRDefault="00816B3D" w:rsidP="00816B3D">
      <w:r>
        <w:t>Dear Parents/Guardian and Student,</w:t>
      </w:r>
    </w:p>
    <w:p w:rsidR="00816B3D" w:rsidRDefault="00816B3D" w:rsidP="00816B3D"/>
    <w:p w:rsidR="00816B3D" w:rsidRDefault="00816B3D" w:rsidP="00816B3D">
      <w:r>
        <w:t xml:space="preserve">Welcome to the Advanced Placement Biology course offered at Pawling High School.  </w:t>
      </w:r>
      <w:r>
        <w:rPr>
          <w:color w:val="000000"/>
        </w:rPr>
        <w:t xml:space="preserve">My name is Gillian Rinaldo and I am really glad to welcome you and your child to the AP Biology course this year. I graduated from the State University at Oneonta with a major in Psychology and completed a post-baccalaureate program in Pre-medical Studies with a second degree in Biology at City College of NY.  I later completed my </w:t>
      </w:r>
      <w:r w:rsidRPr="00816B3D">
        <w:t xml:space="preserve">Masters of Teaching in Adolescent Biology and General Science from Pace University.  I am looking forward to getting to know each student in my class and their parents too.  </w:t>
      </w:r>
      <w:r w:rsidRPr="00816B3D">
        <w:br/>
      </w:r>
    </w:p>
    <w:p w:rsidR="00816B3D" w:rsidRDefault="00816B3D" w:rsidP="00816B3D">
      <w:r w:rsidRPr="00581FD3">
        <w:t>AP Biology is a rigorous course that is designed to be the equivalent of TWO SEMESTERS of introductory biology courses during their first year of college. </w:t>
      </w:r>
      <w:r w:rsidRPr="00816B3D">
        <w:t> </w:t>
      </w:r>
      <w:r w:rsidRPr="00581FD3">
        <w:t>Students who score high enough on the AP Exam can earn EIGHT (or more) credit hours, depending on their chosen university. </w:t>
      </w:r>
      <w:r w:rsidRPr="00816B3D">
        <w:t> </w:t>
      </w:r>
      <w:r w:rsidRPr="00581FD3">
        <w:t>This course, therefore, moves rather quickly and class time focuses on discussions and activities. </w:t>
      </w:r>
      <w:r w:rsidRPr="00816B3D">
        <w:t> </w:t>
      </w:r>
      <w:r w:rsidRPr="00581FD3">
        <w:t>Students are expected to be motivated, self-disciplined, willing to work as a team, persistent, and capable of both remembering details and seeing “the big picture”. </w:t>
      </w:r>
      <w:r w:rsidRPr="00816B3D">
        <w:t> </w:t>
      </w:r>
      <w:r w:rsidRPr="00581FD3">
        <w:t xml:space="preserve">Biology is a tangible subject for most students, so this class will also focus on human health and global issues, as well as how the study of biology </w:t>
      </w:r>
      <w:r>
        <w:t>varies</w:t>
      </w:r>
      <w:r w:rsidRPr="00581FD3">
        <w:t xml:space="preserve"> across different cultures.</w:t>
      </w:r>
      <w:r>
        <w:br/>
      </w:r>
    </w:p>
    <w:p w:rsidR="00816B3D" w:rsidRDefault="00816B3D" w:rsidP="00816B3D">
      <w:r w:rsidRPr="00581FD3">
        <w:t>The topics covered in this course are dictated by the College Board and include biochemistry, cell structure and function, cell en</w:t>
      </w:r>
      <w:r>
        <w:t xml:space="preserve">ergetics, cellular reproduction, cellular </w:t>
      </w:r>
      <w:r w:rsidRPr="00581FD3">
        <w:t>communication, heredity, molecular genetics, evolution, ecology, classification, plant structure and function, animal structure and physiology.  </w:t>
      </w:r>
      <w:r w:rsidRPr="00816B3D">
        <w:t> </w:t>
      </w:r>
      <w:r w:rsidRPr="00581FD3">
        <w:t>The expectation is for students to take the AP Biology exam in May, and this course will focus on preparing for the exam. </w:t>
      </w:r>
    </w:p>
    <w:p w:rsidR="00816B3D" w:rsidRPr="00581FD3" w:rsidRDefault="00816B3D" w:rsidP="00816B3D"/>
    <w:p w:rsidR="00816B3D" w:rsidRDefault="00816B3D" w:rsidP="00816B3D">
      <w:r w:rsidRPr="00581FD3">
        <w:t>Students may access mo</w:t>
      </w:r>
      <w:r>
        <w:t xml:space="preserve">re information about the AP Biology College Board Examination at the following website: </w:t>
      </w:r>
      <w:hyperlink r:id="rId8" w:history="1">
        <w:r w:rsidRPr="006D7388">
          <w:rPr>
            <w:rStyle w:val="Hyperlink"/>
          </w:rPr>
          <w:t>http://www.collegeboard.com/student/testing/ap/sub_bio.html?biology</w:t>
        </w:r>
      </w:hyperlink>
    </w:p>
    <w:p w:rsidR="00816B3D" w:rsidRDefault="00816B3D" w:rsidP="00816B3D"/>
    <w:p w:rsidR="00816B3D" w:rsidRDefault="00816B3D" w:rsidP="00816B3D">
      <w:r w:rsidRPr="00816B3D">
        <w:t xml:space="preserve">Enclosed are the summer assignment requirements for entrance into the AP Biology program.  </w:t>
      </w:r>
      <w:r>
        <w:t xml:space="preserve">The purpose of the summer assignment is to begin focusing on the course of study. </w:t>
      </w:r>
      <w:r w:rsidRPr="00816B3D">
        <w:t>The assignment is a requirement.</w:t>
      </w:r>
      <w:r>
        <w:t xml:space="preserve"> The entire assignment must be completed by the first day of school in </w:t>
      </w:r>
      <w:r w:rsidR="000E62F7">
        <w:t>September</w:t>
      </w:r>
      <w:r>
        <w:t xml:space="preserve">.   Please read the enclosed assignment carefully, as there are other deadlines prior to September.  Failure to complete these assignments may result in removal from the course.  </w:t>
      </w:r>
    </w:p>
    <w:p w:rsidR="00816B3D" w:rsidRDefault="00816B3D" w:rsidP="00816B3D"/>
    <w:p w:rsidR="00816B3D" w:rsidRPr="00816B3D" w:rsidRDefault="00816B3D" w:rsidP="00816B3D">
      <w:r w:rsidRPr="00816B3D">
        <w:t xml:space="preserve">If you would like to contact me for any reason, please email me at </w:t>
      </w:r>
      <w:hyperlink r:id="rId9" w:history="1">
        <w:r w:rsidRPr="00816B3D">
          <w:t>rinaldog@pcsdny.org</w:t>
        </w:r>
      </w:hyperlink>
      <w:r w:rsidRPr="00816B3D">
        <w:t>.</w:t>
      </w:r>
    </w:p>
    <w:p w:rsidR="00816B3D" w:rsidRPr="00816B3D" w:rsidRDefault="00816B3D" w:rsidP="00816B3D"/>
    <w:p w:rsidR="00816B3D" w:rsidRPr="00816B3D" w:rsidRDefault="00816B3D" w:rsidP="00816B3D">
      <w:r w:rsidRPr="00816B3D">
        <w:t xml:space="preserve">Sincerely, </w:t>
      </w:r>
    </w:p>
    <w:p w:rsidR="00816B3D" w:rsidRDefault="00816B3D" w:rsidP="00816B3D"/>
    <w:p w:rsidR="000E62F7" w:rsidRPr="00816B3D" w:rsidRDefault="00796C7A" w:rsidP="00816B3D">
      <w:r w:rsidRPr="00796C7A">
        <w:rPr>
          <w:noProof/>
        </w:rPr>
        <w:drawing>
          <wp:inline distT="0" distB="0" distL="0" distR="0">
            <wp:extent cx="819150" cy="342900"/>
            <wp:effectExtent l="0" t="0" r="0" b="0"/>
            <wp:docPr id="5" name="Picture 5" descr="F:\Pawling White Hard Drive\Pawling\Science Research Class\PHS\Logo\Rinaldog Signature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awling White Hard Drive\Pawling\Science Research Class\PHS\Logo\Rinaldog Signature #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5" t="25964" r="13841" b="31550"/>
                    <a:stretch/>
                  </pic:blipFill>
                  <pic:spPr bwMode="auto">
                    <a:xfrm>
                      <a:off x="0" y="0"/>
                      <a:ext cx="819607" cy="34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B3D" w:rsidRPr="00816B3D" w:rsidRDefault="00816B3D" w:rsidP="00816B3D">
      <w:r w:rsidRPr="00816B3D">
        <w:t>Gillian Rinaldo</w:t>
      </w:r>
    </w:p>
    <w:p w:rsidR="00816B3D" w:rsidRDefault="0002085E" w:rsidP="00816B3D">
      <w:hyperlink r:id="rId11" w:history="1">
        <w:r w:rsidR="00816B3D" w:rsidRPr="00816B3D">
          <w:t>Rinaldog@pcsdny.org</w:t>
        </w:r>
      </w:hyperlink>
      <w:bookmarkStart w:id="0" w:name="_GoBack"/>
      <w:bookmarkEnd w:id="0"/>
    </w:p>
    <w:p w:rsidR="000E62F7" w:rsidRDefault="000E62F7" w:rsidP="00816B3D">
      <w:hyperlink r:id="rId12" w:history="1">
        <w:r w:rsidRPr="001928CB">
          <w:rPr>
            <w:rStyle w:val="Hyperlink"/>
          </w:rPr>
          <w:t>www.Rinaldog.com</w:t>
        </w:r>
      </w:hyperlink>
    </w:p>
    <w:p w:rsidR="00816B3D" w:rsidRDefault="00816B3D" w:rsidP="004C4423">
      <w:r w:rsidRPr="00816B3D">
        <w:t>Science Teacher</w:t>
      </w:r>
    </w:p>
    <w:p w:rsidR="00793E39" w:rsidRDefault="00816B3D" w:rsidP="004C4423">
      <w:pPr>
        <w:rPr>
          <w:sz w:val="22"/>
          <w:szCs w:val="22"/>
        </w:rPr>
      </w:pPr>
      <w:r w:rsidRPr="00816B3D">
        <w:t>Pawling High School</w:t>
      </w:r>
      <w:r w:rsidRPr="00816B3D">
        <w:br/>
      </w:r>
    </w:p>
    <w:sectPr w:rsidR="00793E39" w:rsidSect="00816B3D">
      <w:headerReference w:type="default" r:id="rId13"/>
      <w:pgSz w:w="12240" w:h="15840"/>
      <w:pgMar w:top="720" w:right="540" w:bottom="360" w:left="720" w:header="720" w:footer="0" w:gutter="0"/>
      <w:cols w:num="2" w:space="720" w:equalWidth="0">
        <w:col w:w="1620" w:space="720"/>
        <w:col w:w="86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85E" w:rsidRDefault="0002085E">
      <w:r>
        <w:separator/>
      </w:r>
    </w:p>
  </w:endnote>
  <w:endnote w:type="continuationSeparator" w:id="0">
    <w:p w:rsidR="0002085E" w:rsidRDefault="0002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gasu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85E" w:rsidRDefault="0002085E">
      <w:r>
        <w:separator/>
      </w:r>
    </w:p>
  </w:footnote>
  <w:footnote w:type="continuationSeparator" w:id="0">
    <w:p w:rsidR="0002085E" w:rsidRDefault="0002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23" w:rsidRPr="00E01CB0" w:rsidRDefault="001864E1" w:rsidP="00E01CB0">
    <w:pPr>
      <w:pStyle w:val="msoorganizationname2"/>
      <w:widowControl w:val="0"/>
      <w:ind w:left="-180"/>
      <w:rPr>
        <w:rFonts w:ascii="Pegasus" w:hAnsi="Pegasus"/>
        <w:color w:val="auto"/>
        <w:sz w:val="29"/>
        <w:szCs w:val="29"/>
      </w:rPr>
    </w:pPr>
    <w:r>
      <w:rPr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 wp14:anchorId="77F0D16F" wp14:editId="6C9F80C3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43000" cy="1028700"/>
          <wp:effectExtent l="0" t="0" r="0" b="0"/>
          <wp:wrapNone/>
          <wp:docPr id="6" name="Picture 6" descr="AN0380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03803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6BBE">
      <w:rPr>
        <w:noProof/>
        <w:sz w:val="30"/>
        <w:szCs w:val="30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1BB958" wp14:editId="48A22C3A">
              <wp:simplePos x="0" y="0"/>
              <wp:positionH relativeFrom="column">
                <wp:posOffset>1371600</wp:posOffset>
              </wp:positionH>
              <wp:positionV relativeFrom="paragraph">
                <wp:posOffset>41275</wp:posOffset>
              </wp:positionV>
              <wp:extent cx="6057900" cy="9272270"/>
              <wp:effectExtent l="9525" t="12700" r="952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9272270"/>
                        <a:chOff x="1074481" y="1056132"/>
                        <a:chExt cx="61660" cy="3837"/>
                      </a:xfrm>
                    </wpg:grpSpPr>
                    <wps:wsp>
                      <wps:cNvPr id="3" name="Line 3"/>
                      <wps:cNvCnPr/>
                      <wps:spPr bwMode="auto">
                        <a:xfrm flipH="1">
                          <a:off x="1074481" y="1056132"/>
                          <a:ext cx="0" cy="383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1074481" y="1056195"/>
                          <a:ext cx="6166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205D5" id="Group 2" o:spid="_x0000_s1026" style="position:absolute;margin-left:108pt;margin-top:3.25pt;width:477pt;height:730.1pt;z-index:251657216" coordorigin="10744,10561" coordsize="616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">
              <v:line id="Line 3" o:spid="_x0000_s1027" style="position:absolute;flip:x;visibility:visible;mso-wrap-style:square" from="10744,10561" to="10744,1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fg5MEAAADaAAAADwAAAGRycy9kb3ducmV2LnhtbESPQWsCMRSE74L/ITyhN81aQWQ1SqlI&#10;LYig9lBvj81zs7h5CZuo6783guBxmJlvmNmitbW4UhMqxwqGgwwEceF0xaWCv8OqPwERIrLG2jEp&#10;uFOAxbzbmWGu3Y13dN3HUiQIhxwVmBh9LmUoDFkMA+eJk3dyjcWYZFNK3eAtwW0tP7NsLC1WnBYM&#10;evo2VJz3F5softP6sVn/4Gjrjr/1cHP5XxZKffTarymISG18h1/ttVYwgueVdAP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d+DkwQAAANoAAAAPAAAAAAAAAAAAAAAA&#10;AKECAABkcnMvZG93bnJldi54bWxQSwUGAAAAAAQABAD5AAAAjwMAAAAA&#10;" strokeweight="1pt">
                <v:shadow color="#ccc"/>
              </v:line>
              <v:line id="Line 4" o:spid="_x0000_s1028" style="position:absolute;visibility:visible;mso-wrap-style:square" from="10744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AXgsMAAADaAAAADwAAAGRycy9kb3ducmV2LnhtbESPT4vCMBTE74LfITzBm6auolKN4u6y&#10;sLgH8R9eH82zLTYvpYm1+unNguBxmJnfMPNlYwpRU+VyywoG/QgEcWJ1zqmCw/6nNwXhPLLGwjIp&#10;uJOD5aLdmmOs7Y23VO98KgKEXYwKMu/LWEqXZGTQ9W1JHLyzrQz6IKtU6gpvAW4K+RFFY2kw57CQ&#10;YUlfGSWX3dUoGJ4meHKPZF3uo7/p5/G6WV++a6W6nWY1A+Gp8e/wq/2rFYzg/0q4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QF4LDAAAA2gAAAA8AAAAAAAAAAAAA&#10;AAAAoQIAAGRycy9kb3ducmV2LnhtbFBLBQYAAAAABAAEAPkAAACRAwAAAAA=&#10;" strokeweight="1pt">
                <v:shadow color="#ccc"/>
              </v:line>
            </v:group>
          </w:pict>
        </mc:Fallback>
      </mc:AlternateContent>
    </w:r>
    <w:r w:rsidR="004C4423">
      <w:rPr>
        <w:rFonts w:ascii="Pegasus" w:hAnsi="Pegasus"/>
        <w:color w:val="auto"/>
        <w:sz w:val="30"/>
        <w:szCs w:val="30"/>
      </w:rPr>
      <w:t xml:space="preserve">  </w:t>
    </w:r>
    <w:r w:rsidR="004C4423" w:rsidRPr="00E01CB0">
      <w:rPr>
        <w:rFonts w:ascii="Pegasus" w:hAnsi="Pegasus"/>
        <w:color w:val="auto"/>
        <w:sz w:val="29"/>
        <w:szCs w:val="29"/>
      </w:rPr>
      <w:t xml:space="preserve">P a w l i n g   C e n t r a l   S c h o </w:t>
    </w:r>
    <w:proofErr w:type="spellStart"/>
    <w:r w:rsidR="004C4423" w:rsidRPr="00E01CB0">
      <w:rPr>
        <w:rFonts w:ascii="Pegasus" w:hAnsi="Pegasus"/>
        <w:color w:val="auto"/>
        <w:sz w:val="29"/>
        <w:szCs w:val="29"/>
      </w:rPr>
      <w:t>o</w:t>
    </w:r>
    <w:proofErr w:type="spellEnd"/>
    <w:r w:rsidR="004C4423" w:rsidRPr="00E01CB0">
      <w:rPr>
        <w:rFonts w:ascii="Pegasus" w:hAnsi="Pegasus"/>
        <w:color w:val="auto"/>
        <w:sz w:val="29"/>
        <w:szCs w:val="29"/>
      </w:rPr>
      <w:t xml:space="preserve"> l   D i s t r i c t       </w:t>
    </w:r>
  </w:p>
  <w:p w:rsidR="004C4423" w:rsidRDefault="005A6BBE">
    <w:pPr>
      <w:pStyle w:val="Header"/>
    </w:pPr>
    <w:r>
      <w:rPr>
        <w:rFonts w:ascii="Pegasus" w:hAnsi="Pegasus"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0877CF2" wp14:editId="38D11B84">
              <wp:simplePos x="0" y="0"/>
              <wp:positionH relativeFrom="column">
                <wp:posOffset>-114300</wp:posOffset>
              </wp:positionH>
              <wp:positionV relativeFrom="paragraph">
                <wp:posOffset>696595</wp:posOffset>
              </wp:positionV>
              <wp:extent cx="1485900" cy="83312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485900" cy="833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b/>
                              <w:bCs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School District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Administrative Offices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515 Route 22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Superintendent of Schools</w:t>
                          </w:r>
                        </w:p>
                        <w:p w:rsidR="004C4423" w:rsidRPr="00E01CB0" w:rsidRDefault="00A5283D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William M. Ward, Ed.D.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85270B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</w:t>
                          </w: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 for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Instruction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Kim Fontana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2150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Assistant Superintendent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proofErr w:type="gramStart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for</w:t>
                          </w:r>
                          <w:proofErr w:type="gramEnd"/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 Finance</w:t>
                          </w:r>
                        </w:p>
                        <w:p w:rsidR="004C4423" w:rsidRPr="00E01CB0" w:rsidRDefault="009A6086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Neysa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 T.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Sensenig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845/855-4605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 xml:space="preserve">Director of </w:t>
                          </w:r>
                          <w:r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Pupil Personnel</w:t>
                          </w:r>
                        </w:p>
                        <w:p w:rsidR="004C4423" w:rsidRPr="00E01CB0" w:rsidRDefault="0085270B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Scott A. Rice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845/855-4625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0"/>
                              <w:szCs w:val="10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Director of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Facilities &amp; Operations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iCs/>
                              <w:color w:val="auto"/>
                              <w:szCs w:val="17"/>
                            </w:rPr>
                            <w:t>Glen Freyer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845/855-4610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Elementary Schoo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l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</w:t>
                          </w:r>
                        </w:p>
                        <w:p w:rsidR="004C4423" w:rsidRDefault="004C4423" w:rsidP="00A57530">
                          <w:pPr>
                            <w:pStyle w:val="msoaddress"/>
                            <w:widowControl w:val="0"/>
                            <w:jc w:val="left"/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   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 </w:t>
                          </w:r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Debra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Kirkhus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, </w:t>
                          </w:r>
                          <w:proofErr w:type="spellStart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Ed.D</w:t>
                          </w:r>
                          <w:proofErr w:type="spellEnd"/>
                          <w:r w:rsidR="00A5283D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.</w:t>
                          </w:r>
                        </w:p>
                        <w:p w:rsidR="00CE568A" w:rsidRPr="00E01CB0" w:rsidRDefault="00CE568A" w:rsidP="00CE568A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7 Haight Street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845/855-4636 (fax)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  <w:t>----------------------------------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Central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Middle School</w:t>
                          </w:r>
                        </w:p>
                        <w:p w:rsidR="004C4423" w:rsidRDefault="004C4423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 xml:space="preserve">Allan </w:t>
                          </w:r>
                          <w:proofErr w:type="spellStart"/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Lipsky</w:t>
                          </w:r>
                          <w:proofErr w:type="spellEnd"/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CE568A" w:rsidRPr="00E01CB0" w:rsidRDefault="00CE568A" w:rsidP="0075659B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CE568A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Michelle Rivas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Assistant Principal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845/855-4653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845/855-4134 (fax)</w:t>
                          </w:r>
                        </w:p>
                        <w:p w:rsidR="004C4423" w:rsidRPr="00FD2798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b/>
                              <w:bCs/>
                              <w:color w:val="auto"/>
                              <w:szCs w:val="17"/>
                            </w:rPr>
                            <w:t>Pawling High School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Helen Callan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, Principal</w:t>
                          </w:r>
                        </w:p>
                        <w:p w:rsidR="004C4423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i/>
                              <w:color w:val="auto"/>
                              <w:szCs w:val="17"/>
                            </w:rPr>
                            <w:t>John Bellucci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, 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Director of Athletics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Dean of Students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30 Wagner Road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Pawling, NY  12564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845/855-4620</w:t>
                          </w:r>
                        </w:p>
                        <w:p w:rsidR="004C4423" w:rsidRPr="00E01CB0" w:rsidRDefault="004C4423" w:rsidP="00E01CB0">
                          <w:pPr>
                            <w:pStyle w:val="msoaddress"/>
                            <w:widowControl w:val="0"/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</w:pP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845/855-</w:t>
                          </w:r>
                          <w:r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>2029</w:t>
                          </w:r>
                          <w:r w:rsidRPr="00E01CB0">
                            <w:rPr>
                              <w:rFonts w:ascii="Perpetua" w:hAnsi="Perpetua"/>
                              <w:color w:val="auto"/>
                              <w:szCs w:val="17"/>
                            </w:rPr>
                            <w:t xml:space="preserve"> (fax)</w:t>
                          </w: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auto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Pr="00E01CB0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FB58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>
                          <w:pPr>
                            <w:pStyle w:val="msoaddress"/>
                            <w:widowControl w:val="0"/>
                          </w:pPr>
                        </w:p>
                        <w:p w:rsidR="004C4423" w:rsidRDefault="004C4423" w:rsidP="009F32D7"/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77C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54.85pt;width:117pt;height:65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" filled="f" fillcolor="silver" stroked="f" strokeweight="0" insetpen="t">
              <o:lock v:ext="edit" shapetype="t"/>
              <v:textbox inset="2.85pt,0,2.85pt,0">
                <w:txbxContent>
                  <w:p w:rsidR="004C4423" w:rsidRDefault="004C4423" w:rsidP="00E01CB0">
                    <w:pPr>
                      <w:pStyle w:val="msoaddress"/>
                      <w:widowControl w:val="0"/>
                      <w:rPr>
                        <w:b/>
                        <w:bCs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School District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Administrative Offices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515 Route 22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Superintendent of Schools</w:t>
                    </w:r>
                  </w:p>
                  <w:p w:rsidR="004C4423" w:rsidRPr="00E01CB0" w:rsidRDefault="00A5283D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William M. Ward, Ed.D.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85270B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</w:t>
                    </w: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 for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Instruction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Kim Fontana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2150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Assistant Superintendent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proofErr w:type="gramStart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for</w:t>
                    </w:r>
                    <w:proofErr w:type="gramEnd"/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 Finance</w:t>
                    </w:r>
                  </w:p>
                  <w:p w:rsidR="004C4423" w:rsidRPr="00E01CB0" w:rsidRDefault="009A6086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Neysa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 T.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Sensenig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Ed.D</w:t>
                    </w:r>
                    <w:proofErr w:type="spellEnd"/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.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845/855-4605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 xml:space="preserve">Director of </w:t>
                    </w:r>
                    <w:r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Pupil Personnel</w:t>
                    </w:r>
                  </w:p>
                  <w:p w:rsidR="004C4423" w:rsidRPr="00E01CB0" w:rsidRDefault="0085270B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Scott A. Rice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845/855-4625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0"/>
                        <w:szCs w:val="10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Director of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Facilities &amp; Operations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iCs/>
                        <w:color w:val="auto"/>
                        <w:szCs w:val="17"/>
                      </w:rPr>
                      <w:t>Glen Freyer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845/855-4610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Elementary Schoo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l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 xml:space="preserve"> </w:t>
                    </w:r>
                  </w:p>
                  <w:p w:rsidR="004C4423" w:rsidRDefault="004C4423" w:rsidP="00A57530">
                    <w:pPr>
                      <w:pStyle w:val="msoaddress"/>
                      <w:widowControl w:val="0"/>
                      <w:jc w:val="left"/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   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  </w:t>
                    </w: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 </w:t>
                    </w:r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Debra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Kirkhus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, </w:t>
                    </w:r>
                    <w:proofErr w:type="spellStart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Ed.D</w:t>
                    </w:r>
                    <w:proofErr w:type="spellEnd"/>
                    <w:r w:rsidR="00A5283D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.</w:t>
                    </w:r>
                  </w:p>
                  <w:p w:rsidR="00CE568A" w:rsidRPr="00E01CB0" w:rsidRDefault="00CE568A" w:rsidP="00CE568A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7 Haight Street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845/855-4636 (fax)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  <w:t>----------------------------------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Central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Middle School</w:t>
                    </w:r>
                  </w:p>
                  <w:p w:rsidR="004C4423" w:rsidRDefault="004C4423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 xml:space="preserve">Allan </w:t>
                    </w:r>
                    <w:proofErr w:type="spellStart"/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Lipsky</w:t>
                    </w:r>
                    <w:proofErr w:type="spellEnd"/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CE568A" w:rsidRPr="00E01CB0" w:rsidRDefault="00CE568A" w:rsidP="0075659B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CE568A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Michelle Rivas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, Assistant Principal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845/855-4653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845/855-4134 (fax)</w:t>
                    </w:r>
                  </w:p>
                  <w:p w:rsidR="004C4423" w:rsidRPr="00FD2798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b/>
                        <w:bCs/>
                        <w:color w:val="auto"/>
                        <w:szCs w:val="17"/>
                      </w:rPr>
                      <w:t>Pawling High School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Helen Callan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, Principal</w:t>
                    </w:r>
                  </w:p>
                  <w:p w:rsidR="004C4423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i/>
                        <w:color w:val="auto"/>
                        <w:szCs w:val="17"/>
                      </w:rPr>
                      <w:t>John Bellucci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, 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Director of Athletics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Dean of Students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30 Wagner Road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Pawling, NY  12564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845/855-4620</w:t>
                    </w:r>
                  </w:p>
                  <w:p w:rsidR="004C4423" w:rsidRPr="00E01CB0" w:rsidRDefault="004C4423" w:rsidP="00E01CB0">
                    <w:pPr>
                      <w:pStyle w:val="msoaddress"/>
                      <w:widowControl w:val="0"/>
                      <w:rPr>
                        <w:rFonts w:ascii="Perpetua" w:hAnsi="Perpetua"/>
                        <w:color w:val="auto"/>
                        <w:szCs w:val="17"/>
                      </w:rPr>
                    </w:pP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>845/855-</w:t>
                    </w:r>
                    <w:r>
                      <w:rPr>
                        <w:rFonts w:ascii="Perpetua" w:hAnsi="Perpetua"/>
                        <w:color w:val="auto"/>
                        <w:szCs w:val="17"/>
                      </w:rPr>
                      <w:t>2029</w:t>
                    </w:r>
                    <w:r w:rsidRPr="00E01CB0">
                      <w:rPr>
                        <w:rFonts w:ascii="Perpetua" w:hAnsi="Perpetua"/>
                        <w:color w:val="auto"/>
                        <w:szCs w:val="17"/>
                      </w:rPr>
                      <w:t xml:space="preserve"> (fax)</w:t>
                    </w: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auto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Pr="00E01CB0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FB58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  <w:rPr>
                        <w:sz w:val="16"/>
                        <w:szCs w:val="16"/>
                      </w:rPr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>
                    <w:pPr>
                      <w:pStyle w:val="msoaddress"/>
                      <w:widowControl w:val="0"/>
                    </w:pPr>
                  </w:p>
                  <w:p w:rsidR="004C4423" w:rsidRDefault="004C4423" w:rsidP="009F32D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51AFD"/>
    <w:multiLevelType w:val="hybridMultilevel"/>
    <w:tmpl w:val="30BE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20468"/>
    <w:multiLevelType w:val="hybridMultilevel"/>
    <w:tmpl w:val="F648E2B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48"/>
    <w:rsid w:val="0002085E"/>
    <w:rsid w:val="00032D36"/>
    <w:rsid w:val="00043BFF"/>
    <w:rsid w:val="00051809"/>
    <w:rsid w:val="00064756"/>
    <w:rsid w:val="00075FBD"/>
    <w:rsid w:val="00083FB4"/>
    <w:rsid w:val="000905E1"/>
    <w:rsid w:val="00094BC9"/>
    <w:rsid w:val="000A01F5"/>
    <w:rsid w:val="000B301A"/>
    <w:rsid w:val="000C3AD2"/>
    <w:rsid w:val="000E3854"/>
    <w:rsid w:val="000E62F7"/>
    <w:rsid w:val="001046EB"/>
    <w:rsid w:val="00134752"/>
    <w:rsid w:val="00136037"/>
    <w:rsid w:val="001433C7"/>
    <w:rsid w:val="00150509"/>
    <w:rsid w:val="001522CE"/>
    <w:rsid w:val="00155978"/>
    <w:rsid w:val="0016578A"/>
    <w:rsid w:val="001864E1"/>
    <w:rsid w:val="00186DD0"/>
    <w:rsid w:val="00196245"/>
    <w:rsid w:val="001A57CB"/>
    <w:rsid w:val="001A5C0C"/>
    <w:rsid w:val="001B7C0C"/>
    <w:rsid w:val="001C1F4F"/>
    <w:rsid w:val="001D510B"/>
    <w:rsid w:val="001D52DD"/>
    <w:rsid w:val="001E09F1"/>
    <w:rsid w:val="002019CD"/>
    <w:rsid w:val="00241466"/>
    <w:rsid w:val="00242916"/>
    <w:rsid w:val="00246C46"/>
    <w:rsid w:val="002506CB"/>
    <w:rsid w:val="002540ED"/>
    <w:rsid w:val="00296CC2"/>
    <w:rsid w:val="002A7D6D"/>
    <w:rsid w:val="002B4419"/>
    <w:rsid w:val="002B46CE"/>
    <w:rsid w:val="002C0350"/>
    <w:rsid w:val="002C42B6"/>
    <w:rsid w:val="002E4A16"/>
    <w:rsid w:val="003046D7"/>
    <w:rsid w:val="00340343"/>
    <w:rsid w:val="0034402F"/>
    <w:rsid w:val="00351CD0"/>
    <w:rsid w:val="0035775E"/>
    <w:rsid w:val="003671D7"/>
    <w:rsid w:val="00371E21"/>
    <w:rsid w:val="003924DF"/>
    <w:rsid w:val="00392A06"/>
    <w:rsid w:val="003B0E89"/>
    <w:rsid w:val="003B688E"/>
    <w:rsid w:val="003E4D27"/>
    <w:rsid w:val="003F5D9C"/>
    <w:rsid w:val="003F7EA8"/>
    <w:rsid w:val="0040682E"/>
    <w:rsid w:val="00425629"/>
    <w:rsid w:val="0043442E"/>
    <w:rsid w:val="0044733D"/>
    <w:rsid w:val="0046046B"/>
    <w:rsid w:val="00461C5D"/>
    <w:rsid w:val="00481A11"/>
    <w:rsid w:val="00485390"/>
    <w:rsid w:val="004939C0"/>
    <w:rsid w:val="004A54E3"/>
    <w:rsid w:val="004B0EA1"/>
    <w:rsid w:val="004B6C2E"/>
    <w:rsid w:val="004C4423"/>
    <w:rsid w:val="004F0DC9"/>
    <w:rsid w:val="004F79B5"/>
    <w:rsid w:val="00504376"/>
    <w:rsid w:val="00511560"/>
    <w:rsid w:val="00523C7C"/>
    <w:rsid w:val="005334B2"/>
    <w:rsid w:val="005469C3"/>
    <w:rsid w:val="0054761A"/>
    <w:rsid w:val="00553624"/>
    <w:rsid w:val="00555B7C"/>
    <w:rsid w:val="0059046E"/>
    <w:rsid w:val="00590742"/>
    <w:rsid w:val="00595305"/>
    <w:rsid w:val="005A191E"/>
    <w:rsid w:val="005A61ED"/>
    <w:rsid w:val="005A6BBE"/>
    <w:rsid w:val="005B36A8"/>
    <w:rsid w:val="005C6259"/>
    <w:rsid w:val="005C7682"/>
    <w:rsid w:val="005D5534"/>
    <w:rsid w:val="005E3750"/>
    <w:rsid w:val="005F3506"/>
    <w:rsid w:val="005F45B4"/>
    <w:rsid w:val="0061661F"/>
    <w:rsid w:val="0063404C"/>
    <w:rsid w:val="0063516F"/>
    <w:rsid w:val="00637917"/>
    <w:rsid w:val="00646BA0"/>
    <w:rsid w:val="00664ADF"/>
    <w:rsid w:val="00665BD3"/>
    <w:rsid w:val="006667C1"/>
    <w:rsid w:val="00693780"/>
    <w:rsid w:val="006C5EDA"/>
    <w:rsid w:val="006D1DCE"/>
    <w:rsid w:val="006E13AD"/>
    <w:rsid w:val="006E3A57"/>
    <w:rsid w:val="006E7AC1"/>
    <w:rsid w:val="006F1A20"/>
    <w:rsid w:val="006F3274"/>
    <w:rsid w:val="006F3AFA"/>
    <w:rsid w:val="00703FB1"/>
    <w:rsid w:val="00727C01"/>
    <w:rsid w:val="00735D71"/>
    <w:rsid w:val="00746EBB"/>
    <w:rsid w:val="0075659B"/>
    <w:rsid w:val="0076085D"/>
    <w:rsid w:val="00762FE9"/>
    <w:rsid w:val="00765CC5"/>
    <w:rsid w:val="00793E39"/>
    <w:rsid w:val="00796C7A"/>
    <w:rsid w:val="007975ED"/>
    <w:rsid w:val="007A10F4"/>
    <w:rsid w:val="007C1F3B"/>
    <w:rsid w:val="007D4922"/>
    <w:rsid w:val="007D504D"/>
    <w:rsid w:val="007E2E4D"/>
    <w:rsid w:val="007F1888"/>
    <w:rsid w:val="00816B3D"/>
    <w:rsid w:val="008428C2"/>
    <w:rsid w:val="00842FF0"/>
    <w:rsid w:val="0085270B"/>
    <w:rsid w:val="00866B51"/>
    <w:rsid w:val="00866E4B"/>
    <w:rsid w:val="00880C30"/>
    <w:rsid w:val="00881E4E"/>
    <w:rsid w:val="008B5E1E"/>
    <w:rsid w:val="008E6292"/>
    <w:rsid w:val="008F35A6"/>
    <w:rsid w:val="00900531"/>
    <w:rsid w:val="00900FD3"/>
    <w:rsid w:val="00904B49"/>
    <w:rsid w:val="00944C42"/>
    <w:rsid w:val="00947AB4"/>
    <w:rsid w:val="00985B56"/>
    <w:rsid w:val="00985DFD"/>
    <w:rsid w:val="00990476"/>
    <w:rsid w:val="009A0655"/>
    <w:rsid w:val="009A204D"/>
    <w:rsid w:val="009A6086"/>
    <w:rsid w:val="009B3772"/>
    <w:rsid w:val="009D24EE"/>
    <w:rsid w:val="009F32D7"/>
    <w:rsid w:val="009F74E7"/>
    <w:rsid w:val="00A15106"/>
    <w:rsid w:val="00A31C9C"/>
    <w:rsid w:val="00A46B49"/>
    <w:rsid w:val="00A5283D"/>
    <w:rsid w:val="00A57530"/>
    <w:rsid w:val="00A703A1"/>
    <w:rsid w:val="00A76630"/>
    <w:rsid w:val="00A7673C"/>
    <w:rsid w:val="00AA5048"/>
    <w:rsid w:val="00AC043A"/>
    <w:rsid w:val="00AE0783"/>
    <w:rsid w:val="00AE1463"/>
    <w:rsid w:val="00AE5894"/>
    <w:rsid w:val="00B017B6"/>
    <w:rsid w:val="00B02F1B"/>
    <w:rsid w:val="00B10853"/>
    <w:rsid w:val="00B22FFF"/>
    <w:rsid w:val="00B23714"/>
    <w:rsid w:val="00B27AE7"/>
    <w:rsid w:val="00B32349"/>
    <w:rsid w:val="00B57A08"/>
    <w:rsid w:val="00B70AF3"/>
    <w:rsid w:val="00B73E78"/>
    <w:rsid w:val="00B84367"/>
    <w:rsid w:val="00BB0D00"/>
    <w:rsid w:val="00BB0DDE"/>
    <w:rsid w:val="00BC734B"/>
    <w:rsid w:val="00BD0467"/>
    <w:rsid w:val="00BD159A"/>
    <w:rsid w:val="00C12C6D"/>
    <w:rsid w:val="00C4032D"/>
    <w:rsid w:val="00C42244"/>
    <w:rsid w:val="00C52578"/>
    <w:rsid w:val="00C56FC2"/>
    <w:rsid w:val="00C60028"/>
    <w:rsid w:val="00C65081"/>
    <w:rsid w:val="00C65B8A"/>
    <w:rsid w:val="00C75C77"/>
    <w:rsid w:val="00CA1D72"/>
    <w:rsid w:val="00CA44E0"/>
    <w:rsid w:val="00CA5BDC"/>
    <w:rsid w:val="00CB6B1B"/>
    <w:rsid w:val="00CC64AC"/>
    <w:rsid w:val="00CE568A"/>
    <w:rsid w:val="00CE605D"/>
    <w:rsid w:val="00CF46AC"/>
    <w:rsid w:val="00D02DFB"/>
    <w:rsid w:val="00D130D8"/>
    <w:rsid w:val="00D130FB"/>
    <w:rsid w:val="00D14562"/>
    <w:rsid w:val="00D2137E"/>
    <w:rsid w:val="00D34381"/>
    <w:rsid w:val="00D63787"/>
    <w:rsid w:val="00D65A41"/>
    <w:rsid w:val="00D675C5"/>
    <w:rsid w:val="00D96106"/>
    <w:rsid w:val="00D97AD2"/>
    <w:rsid w:val="00DA22EB"/>
    <w:rsid w:val="00DB06C1"/>
    <w:rsid w:val="00DB0C33"/>
    <w:rsid w:val="00DC740F"/>
    <w:rsid w:val="00DD3048"/>
    <w:rsid w:val="00E00ACC"/>
    <w:rsid w:val="00E01CB0"/>
    <w:rsid w:val="00E14AC0"/>
    <w:rsid w:val="00E23963"/>
    <w:rsid w:val="00E3220E"/>
    <w:rsid w:val="00E44797"/>
    <w:rsid w:val="00E57C21"/>
    <w:rsid w:val="00E845C0"/>
    <w:rsid w:val="00E86EDC"/>
    <w:rsid w:val="00EA42F5"/>
    <w:rsid w:val="00EA6F8F"/>
    <w:rsid w:val="00EA7017"/>
    <w:rsid w:val="00EA751B"/>
    <w:rsid w:val="00EB0858"/>
    <w:rsid w:val="00EB161D"/>
    <w:rsid w:val="00EB4FBD"/>
    <w:rsid w:val="00EB79C1"/>
    <w:rsid w:val="00ED39EB"/>
    <w:rsid w:val="00EF57B4"/>
    <w:rsid w:val="00EF6BCD"/>
    <w:rsid w:val="00F03EAC"/>
    <w:rsid w:val="00F111D2"/>
    <w:rsid w:val="00F1305C"/>
    <w:rsid w:val="00F13355"/>
    <w:rsid w:val="00F21AA5"/>
    <w:rsid w:val="00F45D04"/>
    <w:rsid w:val="00F66181"/>
    <w:rsid w:val="00F671FF"/>
    <w:rsid w:val="00F80B63"/>
    <w:rsid w:val="00F856F7"/>
    <w:rsid w:val="00F973C7"/>
    <w:rsid w:val="00FB58D7"/>
    <w:rsid w:val="00FD045D"/>
    <w:rsid w:val="00FD2798"/>
    <w:rsid w:val="00FD59F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475245-5A79-48BD-8318-FF400A7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A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00FD3"/>
    <w:pPr>
      <w:jc w:val="right"/>
    </w:pPr>
    <w:rPr>
      <w:rFonts w:ascii="Perpetua Titling MT" w:hAnsi="Perpetua Titling MT"/>
      <w:b/>
      <w:bCs/>
      <w:caps/>
      <w:color w:val="CCCCCC"/>
      <w:kern w:val="28"/>
      <w:sz w:val="22"/>
      <w:szCs w:val="24"/>
    </w:rPr>
  </w:style>
  <w:style w:type="paragraph" w:customStyle="1" w:styleId="msoaddress">
    <w:name w:val="msoaddress"/>
    <w:rsid w:val="00900FD3"/>
    <w:pPr>
      <w:spacing w:line="300" w:lineRule="auto"/>
      <w:jc w:val="center"/>
    </w:pPr>
    <w:rPr>
      <w:rFonts w:ascii="Tw Cen MT" w:hAnsi="Tw Cen MT"/>
      <w:color w:val="000000"/>
      <w:kern w:val="28"/>
      <w:sz w:val="17"/>
      <w:szCs w:val="14"/>
    </w:rPr>
  </w:style>
  <w:style w:type="paragraph" w:styleId="BalloonText">
    <w:name w:val="Balloon Text"/>
    <w:basedOn w:val="Normal"/>
    <w:semiHidden/>
    <w:rsid w:val="001E09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32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2D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392A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EA42F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com/student/testing/ap/sub_bio.html?biolog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naldo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naldog@pcsdny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rinaldog@pcsdny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landro\Application%20Data\Microsoft\Templates\PCS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4BD0-F880-4C33-8970-FCD4BB80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PCSD letterhead</Template>
  <TotalTime>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Inside Address</vt:lpstr>
    </vt:vector>
  </TitlesOfParts>
  <Company>Pawling Central School District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Inside Address</dc:title>
  <dc:creator>Kate Calandro</dc:creator>
  <cp:lastModifiedBy>Gillian Rinaldo</cp:lastModifiedBy>
  <cp:revision>8</cp:revision>
  <cp:lastPrinted>2014-06-25T15:38:00Z</cp:lastPrinted>
  <dcterms:created xsi:type="dcterms:W3CDTF">2015-07-05T19:23:00Z</dcterms:created>
  <dcterms:modified xsi:type="dcterms:W3CDTF">2019-08-07T14:58:00Z</dcterms:modified>
</cp:coreProperties>
</file>